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</w:tblGrid>
      <w:tr w:rsidR="00CA44BD" w:rsidRPr="00E9094A" w14:paraId="1561FE6A" w14:textId="77777777" w:rsidTr="006172F2">
        <w:tc>
          <w:tcPr>
            <w:tcW w:w="3119" w:type="dxa"/>
            <w:hideMark/>
          </w:tcPr>
          <w:p w14:paraId="70A2173A" w14:textId="77777777" w:rsidR="0049377D" w:rsidRPr="00E9094A" w:rsidRDefault="0049377D" w:rsidP="006172F2">
            <w:pPr>
              <w:spacing w:after="0" w:line="256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bookmarkStart w:id="0" w:name="_Hlk87432783"/>
            <w:r w:rsidRPr="00E9094A">
              <w:rPr>
                <w:rFonts w:eastAsia="Times New Roman" w:cstheme="minorHAnsi"/>
                <w:noProof/>
                <w:sz w:val="24"/>
                <w:szCs w:val="24"/>
              </w:rPr>
              <w:drawing>
                <wp:inline distT="0" distB="0" distL="0" distR="0" wp14:anchorId="0ECB4308" wp14:editId="26D74E8B">
                  <wp:extent cx="371475" cy="466725"/>
                  <wp:effectExtent l="0" t="0" r="9525" b="9525"/>
                  <wp:docPr id="3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377D" w:rsidRPr="00E9094A" w14:paraId="5FA0E2A3" w14:textId="77777777" w:rsidTr="006172F2">
        <w:tc>
          <w:tcPr>
            <w:tcW w:w="3119" w:type="dxa"/>
            <w:hideMark/>
          </w:tcPr>
          <w:p w14:paraId="6B69E32D" w14:textId="77777777" w:rsidR="0049377D" w:rsidRPr="00E9094A" w:rsidRDefault="0049377D" w:rsidP="006172F2">
            <w:pPr>
              <w:spacing w:after="0" w:line="256" w:lineRule="auto"/>
              <w:ind w:right="5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9094A">
              <w:rPr>
                <w:rFonts w:eastAsia="Times New Roman" w:cstheme="minorHAnsi"/>
                <w:sz w:val="24"/>
                <w:szCs w:val="24"/>
              </w:rPr>
              <w:t>REPUBLIKA HRVATSKA</w:t>
            </w:r>
          </w:p>
          <w:p w14:paraId="583D17CD" w14:textId="77777777" w:rsidR="0049377D" w:rsidRPr="00E9094A" w:rsidRDefault="0049377D" w:rsidP="006172F2">
            <w:pPr>
              <w:spacing w:after="0" w:line="256" w:lineRule="auto"/>
              <w:ind w:right="5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9094A">
              <w:rPr>
                <w:rFonts w:eastAsia="Times New Roman" w:cstheme="minorHAnsi"/>
                <w:sz w:val="24"/>
                <w:szCs w:val="24"/>
              </w:rPr>
              <w:t>ZAGREBAČKA ŽUPANIJA</w:t>
            </w:r>
          </w:p>
          <w:p w14:paraId="3AC70763" w14:textId="77777777" w:rsidR="0049377D" w:rsidRPr="00E9094A" w:rsidRDefault="0049377D" w:rsidP="006172F2">
            <w:pPr>
              <w:keepNext/>
              <w:spacing w:after="0" w:line="256" w:lineRule="auto"/>
              <w:jc w:val="center"/>
              <w:outlineLvl w:val="0"/>
              <w:rPr>
                <w:rFonts w:eastAsia="Times New Roman" w:cstheme="minorHAnsi"/>
                <w:sz w:val="24"/>
                <w:szCs w:val="24"/>
              </w:rPr>
            </w:pPr>
            <w:r w:rsidRPr="00E9094A">
              <w:rPr>
                <w:rFonts w:eastAsia="Times New Roman" w:cstheme="minorHAnsi"/>
                <w:sz w:val="24"/>
                <w:szCs w:val="24"/>
              </w:rPr>
              <w:t>GRAD VELIKA GORICA</w:t>
            </w:r>
          </w:p>
          <w:p w14:paraId="00733ABC" w14:textId="77777777" w:rsidR="0049377D" w:rsidRPr="00E9094A" w:rsidRDefault="0049377D" w:rsidP="006172F2">
            <w:pPr>
              <w:spacing w:after="0" w:line="256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9094A">
              <w:rPr>
                <w:rFonts w:eastAsia="Times New Roman" w:cstheme="minorHAnsi"/>
                <w:sz w:val="24"/>
                <w:szCs w:val="24"/>
              </w:rPr>
              <w:t>GRADSKO VIJEĆE</w:t>
            </w:r>
          </w:p>
        </w:tc>
      </w:tr>
    </w:tbl>
    <w:p w14:paraId="0F770767" w14:textId="77777777" w:rsidR="0049377D" w:rsidRPr="00E9094A" w:rsidRDefault="0049377D" w:rsidP="0049377D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3A2364BA" w14:textId="47F16738" w:rsidR="0049377D" w:rsidRPr="00E9094A" w:rsidRDefault="0049377D" w:rsidP="0049377D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E9094A">
        <w:rPr>
          <w:rFonts w:eastAsia="Times New Roman" w:cstheme="minorHAnsi"/>
          <w:sz w:val="24"/>
          <w:szCs w:val="24"/>
          <w:lang w:eastAsia="hr-HR"/>
        </w:rPr>
        <w:t>KLASA: 024-01/202</w:t>
      </w:r>
      <w:r w:rsidR="00E9094A" w:rsidRPr="00E9094A">
        <w:rPr>
          <w:rFonts w:eastAsia="Times New Roman" w:cstheme="minorHAnsi"/>
          <w:sz w:val="24"/>
          <w:szCs w:val="24"/>
          <w:lang w:eastAsia="hr-HR"/>
        </w:rPr>
        <w:t>6</w:t>
      </w:r>
      <w:r w:rsidRPr="00E9094A">
        <w:rPr>
          <w:rFonts w:eastAsia="Times New Roman" w:cstheme="minorHAnsi"/>
          <w:sz w:val="24"/>
          <w:szCs w:val="24"/>
          <w:lang w:eastAsia="hr-HR"/>
        </w:rPr>
        <w:t>-02/</w:t>
      </w:r>
      <w:r w:rsidR="0059497B">
        <w:rPr>
          <w:rFonts w:eastAsia="Times New Roman" w:cstheme="minorHAnsi"/>
          <w:sz w:val="24"/>
          <w:szCs w:val="24"/>
          <w:lang w:eastAsia="hr-HR"/>
        </w:rPr>
        <w:t>2</w:t>
      </w:r>
    </w:p>
    <w:p w14:paraId="7ADC0CE2" w14:textId="7B2171E3" w:rsidR="0049377D" w:rsidRPr="00E9094A" w:rsidRDefault="0049377D" w:rsidP="0049377D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E9094A">
        <w:rPr>
          <w:rFonts w:eastAsia="Times New Roman" w:cstheme="minorHAnsi"/>
          <w:bCs/>
          <w:sz w:val="24"/>
          <w:szCs w:val="24"/>
          <w:lang w:eastAsia="hr-HR"/>
        </w:rPr>
        <w:t>URBROJ:</w:t>
      </w:r>
      <w:r w:rsidRPr="00E9094A">
        <w:rPr>
          <w:rFonts w:eastAsia="Times New Roman" w:cstheme="minorHAnsi"/>
          <w:sz w:val="24"/>
          <w:szCs w:val="24"/>
          <w:lang w:eastAsia="hr-HR"/>
        </w:rPr>
        <w:t xml:space="preserve"> </w:t>
      </w:r>
      <w:r w:rsidRPr="00E9094A">
        <w:rPr>
          <w:rFonts w:eastAsia="Times New Roman" w:cstheme="minorHAnsi"/>
          <w:bCs/>
          <w:sz w:val="24"/>
          <w:szCs w:val="24"/>
          <w:lang w:eastAsia="hr-HR"/>
        </w:rPr>
        <w:t>238-31-02-202</w:t>
      </w:r>
      <w:r w:rsidR="00E9094A" w:rsidRPr="00E9094A">
        <w:rPr>
          <w:rFonts w:eastAsia="Times New Roman" w:cstheme="minorHAnsi"/>
          <w:bCs/>
          <w:sz w:val="24"/>
          <w:szCs w:val="24"/>
          <w:lang w:eastAsia="hr-HR"/>
        </w:rPr>
        <w:t>6</w:t>
      </w:r>
      <w:r w:rsidRPr="00E9094A">
        <w:rPr>
          <w:rFonts w:eastAsia="Times New Roman" w:cstheme="minorHAnsi"/>
          <w:bCs/>
          <w:sz w:val="24"/>
          <w:szCs w:val="24"/>
          <w:lang w:eastAsia="hr-HR"/>
        </w:rPr>
        <w:t>-1</w:t>
      </w:r>
    </w:p>
    <w:p w14:paraId="66E727B8" w14:textId="0DA5C561" w:rsidR="0049377D" w:rsidRPr="00E9094A" w:rsidRDefault="0049377D" w:rsidP="0049377D">
      <w:pPr>
        <w:spacing w:after="0" w:line="240" w:lineRule="auto"/>
        <w:rPr>
          <w:rFonts w:eastAsia="Times New Roman" w:cstheme="minorHAnsi"/>
          <w:b/>
          <w:sz w:val="24"/>
          <w:szCs w:val="24"/>
          <w:lang w:eastAsia="hr-HR"/>
        </w:rPr>
      </w:pPr>
      <w:r w:rsidRPr="00E9094A">
        <w:rPr>
          <w:rFonts w:eastAsia="Times New Roman" w:cstheme="minorHAnsi"/>
          <w:sz w:val="24"/>
          <w:szCs w:val="24"/>
          <w:lang w:eastAsia="hr-HR"/>
        </w:rPr>
        <w:t>Velika Gorica</w:t>
      </w:r>
      <w:r w:rsidR="003D5576" w:rsidRPr="00E9094A">
        <w:rPr>
          <w:rFonts w:eastAsia="Times New Roman" w:cstheme="minorHAnsi"/>
          <w:sz w:val="24"/>
          <w:szCs w:val="24"/>
          <w:lang w:eastAsia="hr-HR"/>
        </w:rPr>
        <w:t xml:space="preserve">, </w:t>
      </w:r>
      <w:r w:rsidR="00DC3FD8">
        <w:rPr>
          <w:rFonts w:eastAsia="Times New Roman" w:cstheme="minorHAnsi"/>
          <w:sz w:val="24"/>
          <w:szCs w:val="24"/>
          <w:lang w:eastAsia="hr-HR"/>
        </w:rPr>
        <w:t xml:space="preserve">11. </w:t>
      </w:r>
      <w:r w:rsidR="0059497B">
        <w:rPr>
          <w:rFonts w:eastAsia="Times New Roman" w:cstheme="minorHAnsi"/>
          <w:sz w:val="24"/>
          <w:szCs w:val="24"/>
          <w:lang w:eastAsia="hr-HR"/>
        </w:rPr>
        <w:t>svibanj</w:t>
      </w:r>
      <w:r w:rsidR="003D5576" w:rsidRPr="00E9094A">
        <w:rPr>
          <w:rFonts w:eastAsia="Times New Roman" w:cstheme="minorHAnsi"/>
          <w:sz w:val="24"/>
          <w:szCs w:val="24"/>
          <w:lang w:eastAsia="hr-HR"/>
        </w:rPr>
        <w:t xml:space="preserve"> 202</w:t>
      </w:r>
      <w:r w:rsidR="00E9094A" w:rsidRPr="00E9094A">
        <w:rPr>
          <w:rFonts w:eastAsia="Times New Roman" w:cstheme="minorHAnsi"/>
          <w:sz w:val="24"/>
          <w:szCs w:val="24"/>
          <w:lang w:eastAsia="hr-HR"/>
        </w:rPr>
        <w:t>6</w:t>
      </w:r>
      <w:r w:rsidR="003D5576" w:rsidRPr="00E9094A">
        <w:rPr>
          <w:rFonts w:eastAsia="Times New Roman" w:cstheme="minorHAnsi"/>
          <w:sz w:val="24"/>
          <w:szCs w:val="24"/>
          <w:lang w:eastAsia="hr-HR"/>
        </w:rPr>
        <w:t>.</w:t>
      </w:r>
      <w:r w:rsidRPr="00E9094A">
        <w:rPr>
          <w:rFonts w:eastAsia="Times New Roman" w:cstheme="minorHAnsi"/>
          <w:sz w:val="24"/>
          <w:szCs w:val="24"/>
          <w:lang w:eastAsia="hr-HR"/>
        </w:rPr>
        <w:t xml:space="preserve"> godine</w:t>
      </w:r>
    </w:p>
    <w:p w14:paraId="4CEBB428" w14:textId="77777777" w:rsidR="0049377D" w:rsidRPr="00E9094A" w:rsidRDefault="0049377D" w:rsidP="0049377D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096B351B" w14:textId="4BB4CB3F" w:rsidR="0049377D" w:rsidRPr="00E9094A" w:rsidRDefault="0049377D" w:rsidP="0049377D">
      <w:pPr>
        <w:spacing w:after="0" w:line="240" w:lineRule="auto"/>
        <w:rPr>
          <w:rFonts w:eastAsia="Times New Roman" w:cstheme="minorHAnsi"/>
          <w:b/>
          <w:sz w:val="24"/>
          <w:szCs w:val="24"/>
          <w:lang w:eastAsia="hr-HR"/>
        </w:rPr>
      </w:pPr>
      <w:r w:rsidRPr="00E9094A">
        <w:rPr>
          <w:rFonts w:eastAsia="Times New Roman" w:cstheme="minorHAnsi"/>
          <w:b/>
          <w:sz w:val="24"/>
          <w:szCs w:val="24"/>
          <w:lang w:eastAsia="hr-HR"/>
        </w:rPr>
        <w:t xml:space="preserve">PREDMET: </w:t>
      </w:r>
      <w:r w:rsidR="0059497B">
        <w:rPr>
          <w:rFonts w:eastAsia="Times New Roman" w:cstheme="minorHAnsi"/>
          <w:b/>
          <w:sz w:val="24"/>
          <w:szCs w:val="24"/>
          <w:lang w:eastAsia="hr-HR"/>
        </w:rPr>
        <w:t>6</w:t>
      </w:r>
      <w:r w:rsidRPr="00E9094A">
        <w:rPr>
          <w:rFonts w:eastAsia="Times New Roman" w:cstheme="minorHAnsi"/>
          <w:b/>
          <w:sz w:val="24"/>
          <w:szCs w:val="24"/>
          <w:lang w:eastAsia="hr-HR"/>
        </w:rPr>
        <w:t>. sjednica Gradskog vijeća Grada Velike Gorice</w:t>
      </w:r>
    </w:p>
    <w:p w14:paraId="70E106BA" w14:textId="77777777" w:rsidR="0049377D" w:rsidRPr="00E9094A" w:rsidRDefault="0049377D" w:rsidP="0049377D">
      <w:pPr>
        <w:spacing w:after="0" w:line="240" w:lineRule="auto"/>
        <w:ind w:left="708" w:firstLine="708"/>
        <w:rPr>
          <w:rFonts w:eastAsia="Times New Roman" w:cstheme="minorHAnsi"/>
          <w:sz w:val="24"/>
          <w:szCs w:val="24"/>
          <w:lang w:eastAsia="hr-HR"/>
        </w:rPr>
      </w:pPr>
    </w:p>
    <w:p w14:paraId="03CBF713" w14:textId="2AEC2741" w:rsidR="0049377D" w:rsidRPr="00E9094A" w:rsidRDefault="0049377D" w:rsidP="0049377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hr-HR"/>
        </w:rPr>
      </w:pPr>
      <w:r w:rsidRPr="00E9094A">
        <w:rPr>
          <w:rFonts w:eastAsia="Times New Roman" w:cstheme="minorHAnsi"/>
          <w:b/>
          <w:sz w:val="24"/>
          <w:szCs w:val="24"/>
          <w:lang w:eastAsia="hr-HR"/>
        </w:rPr>
        <w:t>P O Z I V</w:t>
      </w:r>
    </w:p>
    <w:p w14:paraId="40AAB484" w14:textId="77777777" w:rsidR="0049377D" w:rsidRPr="00E9094A" w:rsidRDefault="0049377D" w:rsidP="0049377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hr-HR"/>
        </w:rPr>
      </w:pPr>
    </w:p>
    <w:p w14:paraId="42D23DCA" w14:textId="0DE6F255" w:rsidR="0049377D" w:rsidRPr="00E9094A" w:rsidRDefault="0049377D" w:rsidP="0049377D">
      <w:pPr>
        <w:spacing w:after="0" w:line="240" w:lineRule="auto"/>
        <w:ind w:right="-284"/>
        <w:jc w:val="both"/>
        <w:rPr>
          <w:rFonts w:eastAsia="Times New Roman" w:cstheme="minorHAnsi"/>
          <w:sz w:val="24"/>
          <w:szCs w:val="24"/>
          <w:lang w:eastAsia="hr-HR"/>
        </w:rPr>
      </w:pPr>
      <w:r w:rsidRPr="00E9094A">
        <w:rPr>
          <w:rFonts w:eastAsia="Times New Roman" w:cstheme="minorHAnsi"/>
          <w:sz w:val="24"/>
          <w:szCs w:val="24"/>
          <w:lang w:eastAsia="hr-HR"/>
        </w:rPr>
        <w:t xml:space="preserve">na temelju članka 27. stavak 2. točka 3. Poslovnika Gradskog vijeća (Službeni glasnik GVG 1/21) </w:t>
      </w:r>
      <w:r w:rsidRPr="00BD59A4">
        <w:rPr>
          <w:rFonts w:eastAsia="Times New Roman" w:cstheme="minorHAnsi"/>
          <w:sz w:val="24"/>
          <w:szCs w:val="24"/>
          <w:lang w:eastAsia="hr-HR"/>
        </w:rPr>
        <w:t>sazivam</w:t>
      </w:r>
      <w:r w:rsidRPr="00BD59A4">
        <w:rPr>
          <w:rFonts w:eastAsia="Times New Roman" w:cstheme="minorHAnsi"/>
          <w:b/>
          <w:sz w:val="24"/>
          <w:szCs w:val="24"/>
          <w:lang w:eastAsia="hr-HR"/>
        </w:rPr>
        <w:t xml:space="preserve"> </w:t>
      </w:r>
      <w:r w:rsidR="00BD0A0D">
        <w:rPr>
          <w:rFonts w:eastAsia="Times New Roman" w:cstheme="minorHAnsi"/>
          <w:b/>
          <w:sz w:val="24"/>
          <w:szCs w:val="24"/>
          <w:lang w:eastAsia="hr-HR"/>
        </w:rPr>
        <w:t>6</w:t>
      </w:r>
      <w:r w:rsidRPr="00E9094A">
        <w:rPr>
          <w:rFonts w:eastAsia="Times New Roman" w:cstheme="minorHAnsi"/>
          <w:b/>
          <w:sz w:val="24"/>
          <w:szCs w:val="24"/>
          <w:lang w:eastAsia="hr-HR"/>
        </w:rPr>
        <w:t>. sjednicu</w:t>
      </w:r>
      <w:r w:rsidRPr="00E9094A">
        <w:rPr>
          <w:rFonts w:eastAsia="Times New Roman" w:cstheme="minorHAnsi"/>
          <w:sz w:val="24"/>
          <w:szCs w:val="24"/>
          <w:lang w:eastAsia="hr-HR"/>
        </w:rPr>
        <w:t xml:space="preserve"> Gradskog vijeća Grada Velike Gorice za </w:t>
      </w:r>
      <w:r w:rsidR="00DC3FD8" w:rsidRPr="00DC3FD8">
        <w:rPr>
          <w:rFonts w:eastAsia="Times New Roman" w:cstheme="minorHAnsi"/>
          <w:b/>
          <w:sz w:val="24"/>
          <w:szCs w:val="24"/>
          <w:lang w:eastAsia="hr-HR"/>
        </w:rPr>
        <w:t>19.</w:t>
      </w:r>
      <w:r w:rsidR="00E9094A" w:rsidRPr="00E9094A">
        <w:rPr>
          <w:rFonts w:eastAsia="Times New Roman" w:cstheme="minorHAnsi"/>
          <w:sz w:val="24"/>
          <w:szCs w:val="24"/>
          <w:lang w:eastAsia="hr-HR"/>
        </w:rPr>
        <w:t xml:space="preserve"> </w:t>
      </w:r>
      <w:r w:rsidR="0059497B" w:rsidRPr="0059497B">
        <w:rPr>
          <w:rFonts w:eastAsia="Times New Roman" w:cstheme="minorHAnsi"/>
          <w:b/>
          <w:sz w:val="24"/>
          <w:szCs w:val="24"/>
          <w:lang w:eastAsia="hr-HR"/>
        </w:rPr>
        <w:t>svibnja</w:t>
      </w:r>
      <w:r w:rsidR="00E9094A" w:rsidRPr="00E9094A">
        <w:rPr>
          <w:rFonts w:eastAsia="Times New Roman" w:cstheme="minorHAnsi"/>
          <w:sz w:val="24"/>
          <w:szCs w:val="24"/>
          <w:lang w:eastAsia="hr-HR"/>
        </w:rPr>
        <w:t xml:space="preserve"> </w:t>
      </w:r>
      <w:r w:rsidRPr="00E9094A">
        <w:rPr>
          <w:rFonts w:eastAsia="Times New Roman" w:cstheme="minorHAnsi"/>
          <w:b/>
          <w:sz w:val="24"/>
          <w:szCs w:val="24"/>
          <w:lang w:eastAsia="hr-HR"/>
        </w:rPr>
        <w:t>202</w:t>
      </w:r>
      <w:r w:rsidR="00E9094A" w:rsidRPr="00E9094A">
        <w:rPr>
          <w:rFonts w:eastAsia="Times New Roman" w:cstheme="minorHAnsi"/>
          <w:b/>
          <w:sz w:val="24"/>
          <w:szCs w:val="24"/>
          <w:lang w:eastAsia="hr-HR"/>
        </w:rPr>
        <w:t>6</w:t>
      </w:r>
      <w:r w:rsidRPr="00E9094A">
        <w:rPr>
          <w:rFonts w:eastAsia="Times New Roman" w:cstheme="minorHAnsi"/>
          <w:b/>
          <w:sz w:val="24"/>
          <w:szCs w:val="24"/>
          <w:lang w:eastAsia="hr-HR"/>
        </w:rPr>
        <w:t xml:space="preserve">. godine  </w:t>
      </w:r>
      <w:r w:rsidRPr="00E9094A">
        <w:rPr>
          <w:rFonts w:eastAsia="Times New Roman" w:cstheme="minorHAnsi"/>
          <w:sz w:val="24"/>
          <w:szCs w:val="24"/>
          <w:lang w:eastAsia="hr-HR"/>
        </w:rPr>
        <w:t>s početkom u</w:t>
      </w:r>
      <w:r w:rsidRPr="00E9094A">
        <w:rPr>
          <w:rFonts w:eastAsia="Times New Roman" w:cstheme="minorHAnsi"/>
          <w:b/>
          <w:sz w:val="24"/>
          <w:szCs w:val="24"/>
          <w:lang w:eastAsia="hr-HR"/>
        </w:rPr>
        <w:t xml:space="preserve"> </w:t>
      </w:r>
      <w:r w:rsidR="00DC3FD8">
        <w:rPr>
          <w:rFonts w:eastAsia="Times New Roman" w:cstheme="minorHAnsi"/>
          <w:b/>
          <w:sz w:val="24"/>
          <w:szCs w:val="24"/>
          <w:lang w:eastAsia="hr-HR"/>
        </w:rPr>
        <w:t xml:space="preserve">09,00 </w:t>
      </w:r>
      <w:r w:rsidRPr="00E9094A">
        <w:rPr>
          <w:rFonts w:eastAsia="Times New Roman" w:cstheme="minorHAnsi"/>
          <w:b/>
          <w:sz w:val="24"/>
          <w:szCs w:val="24"/>
          <w:lang w:eastAsia="hr-HR"/>
        </w:rPr>
        <w:t>sati</w:t>
      </w:r>
      <w:r w:rsidRPr="00E9094A">
        <w:rPr>
          <w:rFonts w:eastAsia="Times New Roman" w:cstheme="minorHAnsi"/>
          <w:sz w:val="24"/>
          <w:szCs w:val="24"/>
          <w:lang w:eastAsia="hr-HR"/>
        </w:rPr>
        <w:t xml:space="preserve">, u vijećnici Pučkog otvorenog učilišta Velika Gorica,  Zagrebačka 37, Velika Gorica i predlažem sljedeći </w:t>
      </w:r>
    </w:p>
    <w:p w14:paraId="1B936C63" w14:textId="77777777" w:rsidR="0049377D" w:rsidRPr="00E9094A" w:rsidRDefault="0049377D" w:rsidP="0049377D">
      <w:pPr>
        <w:spacing w:after="0" w:line="240" w:lineRule="auto"/>
        <w:ind w:left="720"/>
        <w:jc w:val="center"/>
        <w:rPr>
          <w:rFonts w:eastAsia="Times New Roman" w:cstheme="minorHAnsi"/>
          <w:b/>
          <w:sz w:val="24"/>
          <w:szCs w:val="24"/>
          <w:lang w:eastAsia="hr-HR"/>
        </w:rPr>
      </w:pPr>
    </w:p>
    <w:p w14:paraId="16993677" w14:textId="7C2E6987" w:rsidR="0049377D" w:rsidRPr="00E9094A" w:rsidRDefault="0049377D" w:rsidP="0049377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hr-HR"/>
        </w:rPr>
      </w:pPr>
      <w:r w:rsidRPr="00E9094A">
        <w:rPr>
          <w:rFonts w:eastAsia="Times New Roman" w:cstheme="minorHAnsi"/>
          <w:b/>
          <w:sz w:val="24"/>
          <w:szCs w:val="24"/>
          <w:lang w:eastAsia="hr-HR"/>
        </w:rPr>
        <w:t>DNEVNI RED</w:t>
      </w:r>
      <w:bookmarkEnd w:id="0"/>
    </w:p>
    <w:p w14:paraId="60AE30B1" w14:textId="77777777" w:rsidR="0059497B" w:rsidRPr="00D0104F" w:rsidRDefault="0059497B" w:rsidP="0059497B">
      <w:pPr>
        <w:pStyle w:val="Odlomakpopisa"/>
        <w:numPr>
          <w:ilvl w:val="0"/>
          <w:numId w:val="9"/>
        </w:numPr>
        <w:rPr>
          <w:rFonts w:ascii="Calibri" w:hAnsi="Calibri" w:cs="Calibri"/>
          <w:sz w:val="24"/>
          <w:szCs w:val="24"/>
        </w:rPr>
      </w:pPr>
      <w:r w:rsidRPr="00D0104F">
        <w:rPr>
          <w:rFonts w:ascii="Calibri" w:hAnsi="Calibri" w:cs="Calibri"/>
          <w:sz w:val="24"/>
          <w:szCs w:val="24"/>
        </w:rPr>
        <w:t xml:space="preserve">Prijedlog Godišnjeg izvješća o izvršenju Proračuna Grada Velike Gorice za 2025. godinu </w:t>
      </w:r>
    </w:p>
    <w:p w14:paraId="158EEAF8" w14:textId="77777777" w:rsidR="0059497B" w:rsidRPr="00D0104F" w:rsidRDefault="0059497B" w:rsidP="0059497B">
      <w:pPr>
        <w:pStyle w:val="Odlomakpopisa"/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D0104F">
        <w:rPr>
          <w:rFonts w:ascii="Calibri" w:hAnsi="Calibri" w:cs="Calibri"/>
          <w:sz w:val="24"/>
          <w:szCs w:val="24"/>
        </w:rPr>
        <w:t>Program građenja komunalne infrastrukture na području GVG za 2025. godinu</w:t>
      </w:r>
    </w:p>
    <w:p w14:paraId="26D8D874" w14:textId="77777777" w:rsidR="0059497B" w:rsidRPr="00D0104F" w:rsidRDefault="0059497B" w:rsidP="0059497B">
      <w:pPr>
        <w:pStyle w:val="Odlomakpopisa"/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D0104F">
        <w:rPr>
          <w:rFonts w:ascii="Calibri" w:hAnsi="Calibri" w:cs="Calibri"/>
          <w:sz w:val="24"/>
          <w:szCs w:val="24"/>
        </w:rPr>
        <w:t>Program održavanja komunalne infrastrukture na području GVG za 2025. godinu</w:t>
      </w:r>
    </w:p>
    <w:p w14:paraId="67F4A1FF" w14:textId="77777777" w:rsidR="0059497B" w:rsidRPr="00D0104F" w:rsidRDefault="0059497B" w:rsidP="0059497B">
      <w:pPr>
        <w:pStyle w:val="Odlomakpopisa"/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D0104F">
        <w:rPr>
          <w:rFonts w:ascii="Calibri" w:hAnsi="Calibri" w:cs="Calibri"/>
          <w:sz w:val="24"/>
          <w:szCs w:val="24"/>
        </w:rPr>
        <w:t>Izvješće o provedbi Programa javnih potreba u predškolskom odgoju i obrazovanju Grada Velike Gorice za 2025. godinu</w:t>
      </w:r>
    </w:p>
    <w:p w14:paraId="2EF794E5" w14:textId="77777777" w:rsidR="0059497B" w:rsidRPr="00D0104F" w:rsidRDefault="0059497B" w:rsidP="0059497B">
      <w:pPr>
        <w:pStyle w:val="Odlomakpopisa"/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>Izvješće  o provedbi Programa javnih potreba za djecu Grada Velike Gorice za 2025. godinu</w:t>
      </w:r>
    </w:p>
    <w:p w14:paraId="6B17E630" w14:textId="77777777" w:rsidR="0059497B" w:rsidRPr="00D0104F" w:rsidRDefault="0059497B" w:rsidP="0059497B">
      <w:pPr>
        <w:pStyle w:val="Odlomakpopisa"/>
        <w:numPr>
          <w:ilvl w:val="0"/>
          <w:numId w:val="10"/>
        </w:numPr>
        <w:spacing w:after="0" w:line="240" w:lineRule="auto"/>
        <w:contextualSpacing w:val="0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>Izvješće o provedbi Programa javnih potreba u socijalnoj skrbi i zdravstvu Grada Velike Gorice za 2025. godinu</w:t>
      </w:r>
    </w:p>
    <w:p w14:paraId="0EE6A6D8" w14:textId="77777777" w:rsidR="0059497B" w:rsidRPr="00D0104F" w:rsidRDefault="0059497B" w:rsidP="0059497B">
      <w:pPr>
        <w:pStyle w:val="Odlomakpopisa"/>
        <w:numPr>
          <w:ilvl w:val="0"/>
          <w:numId w:val="10"/>
        </w:numPr>
        <w:spacing w:after="0" w:line="240" w:lineRule="auto"/>
        <w:contextualSpacing w:val="0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>Izvješće o provedbi Programa javnih potreba u kulturi Grada Velike Gorice za 2025. godinu</w:t>
      </w:r>
    </w:p>
    <w:p w14:paraId="419B530F" w14:textId="77777777" w:rsidR="0059497B" w:rsidRPr="00D0104F" w:rsidRDefault="0059497B" w:rsidP="0059497B">
      <w:pPr>
        <w:pStyle w:val="Odlomakpopisa"/>
        <w:numPr>
          <w:ilvl w:val="0"/>
          <w:numId w:val="10"/>
        </w:numPr>
        <w:spacing w:after="0" w:line="240" w:lineRule="auto"/>
        <w:contextualSpacing w:val="0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>Izvješće o provedbi Programa javnih potreba u školstvu Grada Velike Gorice za 2025. godinu</w:t>
      </w:r>
    </w:p>
    <w:p w14:paraId="7ECE2ED4" w14:textId="77777777" w:rsidR="0059497B" w:rsidRPr="00D0104F" w:rsidRDefault="0059497B" w:rsidP="0059497B">
      <w:pPr>
        <w:pStyle w:val="Odlomakpopisa"/>
        <w:numPr>
          <w:ilvl w:val="0"/>
          <w:numId w:val="10"/>
        </w:numPr>
        <w:spacing w:after="0" w:line="240" w:lineRule="auto"/>
        <w:contextualSpacing w:val="0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>Izvješće o provedbi Programa javnih potreba u tehničkoj kulturi Grada Velike Gorice za 2025. godinu</w:t>
      </w:r>
    </w:p>
    <w:p w14:paraId="46E766B0" w14:textId="77777777" w:rsidR="0059497B" w:rsidRPr="00D0104F" w:rsidRDefault="0059497B" w:rsidP="0059497B">
      <w:pPr>
        <w:pStyle w:val="Odlomakpopisa"/>
        <w:numPr>
          <w:ilvl w:val="0"/>
          <w:numId w:val="10"/>
        </w:numPr>
        <w:spacing w:after="0" w:line="240" w:lineRule="auto"/>
        <w:contextualSpacing w:val="0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>Izvješće o provedbi Programa javnih potreba u sportu Grada Velike Gorice za 2025. godinu</w:t>
      </w:r>
    </w:p>
    <w:p w14:paraId="365B4887" w14:textId="77777777" w:rsidR="0059497B" w:rsidRPr="00D0104F" w:rsidRDefault="0059497B" w:rsidP="0059497B">
      <w:pPr>
        <w:pStyle w:val="Odlomakpopis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>Izvješće o radu Gradonačelnika za razdoblje srpanj – prosinac 2025.</w:t>
      </w:r>
    </w:p>
    <w:p w14:paraId="66FA2DAB" w14:textId="77777777" w:rsidR="0059497B" w:rsidRPr="00D0104F" w:rsidRDefault="0059497B" w:rsidP="0059497B">
      <w:pPr>
        <w:pStyle w:val="Odlomakpopis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 xml:space="preserve">Prijedlog Zaključka o potpisivanju Ugovora o davanju na upravljanje i korištenje Polivalentne sportske dvorane između Grada Velike Gorice i Ustanove za upravljanje Športsko rekreacijskim centrom Velika Gorica </w:t>
      </w:r>
    </w:p>
    <w:p w14:paraId="26B6F607" w14:textId="77777777" w:rsidR="0059497B" w:rsidRPr="00D0104F" w:rsidRDefault="0059497B" w:rsidP="0059497B">
      <w:pPr>
        <w:pStyle w:val="Odlomakpopis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>Prijedlog Odluke o prodaji nekretnina u k.o. Vukovina</w:t>
      </w:r>
    </w:p>
    <w:p w14:paraId="54093C83" w14:textId="77777777" w:rsidR="0059497B" w:rsidRPr="00D0104F" w:rsidRDefault="0059497B" w:rsidP="0059497B">
      <w:pPr>
        <w:pStyle w:val="Odlomakpopis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 xml:space="preserve">Prijedlog Odluke o donošenju strategije zelene urbane obnove Grada Velike Gorice od 2026. – 2036. godine </w:t>
      </w:r>
    </w:p>
    <w:p w14:paraId="016362DB" w14:textId="7295B307" w:rsidR="0059497B" w:rsidRPr="00D0104F" w:rsidRDefault="0059497B" w:rsidP="0059497B">
      <w:pPr>
        <w:pStyle w:val="Odlomakpopis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lastRenderedPageBreak/>
        <w:t>Prijedlog Zaključka o davanju suglasnosti na Odluku Školskog odbora Umjetničke škole Franje Lučića o uvjetima i visini plaćanja participacije u povećanim troškovima obrazovanja učenika škole, o cijeni obrazovanja za darovite učenike – polaznike više od jednog temeljnog predmeta osnovne škole, pripremnog obrazovanja ili srednje škole te učenike – državljane zemalja izvan Europske unije za školsku godinu 202</w:t>
      </w:r>
      <w:r w:rsidR="0009203E">
        <w:rPr>
          <w:rFonts w:ascii="Calibri" w:eastAsia="Times New Roman" w:hAnsi="Calibri" w:cs="Calibri"/>
          <w:sz w:val="24"/>
          <w:szCs w:val="24"/>
        </w:rPr>
        <w:t>6</w:t>
      </w:r>
      <w:r w:rsidRPr="00D0104F">
        <w:rPr>
          <w:rFonts w:ascii="Calibri" w:eastAsia="Times New Roman" w:hAnsi="Calibri" w:cs="Calibri"/>
          <w:sz w:val="24"/>
          <w:szCs w:val="24"/>
        </w:rPr>
        <w:t>./202</w:t>
      </w:r>
      <w:r w:rsidR="0009203E">
        <w:rPr>
          <w:rFonts w:ascii="Calibri" w:eastAsia="Times New Roman" w:hAnsi="Calibri" w:cs="Calibri"/>
          <w:sz w:val="24"/>
          <w:szCs w:val="24"/>
        </w:rPr>
        <w:t>7</w:t>
      </w:r>
      <w:r w:rsidRPr="00D0104F">
        <w:rPr>
          <w:rFonts w:ascii="Calibri" w:eastAsia="Times New Roman" w:hAnsi="Calibri" w:cs="Calibri"/>
          <w:sz w:val="24"/>
          <w:szCs w:val="24"/>
        </w:rPr>
        <w:t xml:space="preserve">. </w:t>
      </w:r>
    </w:p>
    <w:p w14:paraId="5CD4294C" w14:textId="77777777" w:rsidR="0059497B" w:rsidRDefault="0059497B" w:rsidP="0059497B">
      <w:pPr>
        <w:pStyle w:val="Odlomakpopis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>Prijedlog Odluke o izmjeni Odluke o socijalnoj skrbi Grada Velike Gorice</w:t>
      </w:r>
    </w:p>
    <w:p w14:paraId="52413C39" w14:textId="77777777" w:rsidR="0059497B" w:rsidRPr="00D0104F" w:rsidRDefault="0059497B" w:rsidP="0059497B">
      <w:pPr>
        <w:pStyle w:val="Odlomakpopis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CD549B">
        <w:rPr>
          <w:rFonts w:ascii="Calibri" w:eastAsia="Times New Roman" w:hAnsi="Calibri" w:cs="Calibri"/>
          <w:sz w:val="24"/>
          <w:szCs w:val="24"/>
        </w:rPr>
        <w:t>Prijedlog Odluke o izmjenama Odluke o osnivanju Poslovne zone Vukovinsko polje</w:t>
      </w:r>
    </w:p>
    <w:p w14:paraId="2BB0466D" w14:textId="77777777" w:rsidR="0059497B" w:rsidRDefault="0059497B" w:rsidP="0059497B">
      <w:pPr>
        <w:pStyle w:val="Odlomakpopis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>Prijedlog Programa mjera osiguravanja specijalističke zdravstvene zaštite na području Grada Velike Gorice</w:t>
      </w:r>
    </w:p>
    <w:p w14:paraId="248A96C5" w14:textId="77777777" w:rsidR="0059497B" w:rsidRPr="00D0104F" w:rsidRDefault="0059497B" w:rsidP="0059497B">
      <w:pPr>
        <w:pStyle w:val="Odlomakpopis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>Izbor članova Savjeta mladih Grada Velike Gorice</w:t>
      </w:r>
    </w:p>
    <w:p w14:paraId="73C6CEDE" w14:textId="77777777" w:rsidR="0059497B" w:rsidRDefault="0059497B" w:rsidP="0059497B">
      <w:pPr>
        <w:pStyle w:val="Odlomakpopis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>Prijedlog Odluke o imenovanju Trga u naselju Šćitarjevo</w:t>
      </w:r>
    </w:p>
    <w:p w14:paraId="2CFB098B" w14:textId="77777777" w:rsidR="0059497B" w:rsidRPr="00810D06" w:rsidRDefault="0059497B" w:rsidP="0059497B">
      <w:pPr>
        <w:pStyle w:val="Odlomakpopis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810D06">
        <w:rPr>
          <w:rFonts w:ascii="Calibri" w:eastAsia="Times New Roman" w:hAnsi="Calibri" w:cs="Calibri"/>
          <w:sz w:val="24"/>
          <w:szCs w:val="24"/>
        </w:rPr>
        <w:t>Prijedlog Odluke o sklapanju Sporazuma o prijateljstvu i suradnji između Grada Velike Gorice i Grada Vinkovaca</w:t>
      </w:r>
    </w:p>
    <w:p w14:paraId="35A9ECBE" w14:textId="77777777" w:rsidR="0059497B" w:rsidRPr="00810D06" w:rsidRDefault="0059497B" w:rsidP="0059497B">
      <w:pPr>
        <w:pStyle w:val="Odlomakpopis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810D06">
        <w:rPr>
          <w:rFonts w:ascii="Calibri" w:eastAsia="Times New Roman" w:hAnsi="Calibri" w:cs="Calibri"/>
          <w:sz w:val="24"/>
          <w:szCs w:val="24"/>
        </w:rPr>
        <w:t>Prijedlog Odluke o sklapanju Sporazuma o prijateljstvu i suradnji između Grada Velike Gorice i Općine Tomislavgrad (Bosna i Hercegovina)</w:t>
      </w:r>
    </w:p>
    <w:p w14:paraId="52EC074B" w14:textId="77777777" w:rsidR="0059497B" w:rsidRPr="00D0104F" w:rsidRDefault="0059497B" w:rsidP="0059497B">
      <w:pPr>
        <w:pStyle w:val="Odlomakpopis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D0104F">
        <w:rPr>
          <w:rFonts w:ascii="Calibri" w:eastAsia="Times New Roman" w:hAnsi="Calibri" w:cs="Calibri"/>
          <w:sz w:val="24"/>
          <w:szCs w:val="24"/>
        </w:rPr>
        <w:t>Prijedlog Zaključka o razrješenju i imenovanju članice Odbora za mladež</w:t>
      </w:r>
    </w:p>
    <w:p w14:paraId="43E0B305" w14:textId="77777777" w:rsidR="0059497B" w:rsidRPr="00D0104F" w:rsidRDefault="0059497B" w:rsidP="0059497B">
      <w:pPr>
        <w:pStyle w:val="Odlomakpopis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D0104F">
        <w:rPr>
          <w:rFonts w:ascii="Calibri" w:eastAsia="Times New Roman" w:hAnsi="Calibri" w:cs="Calibri"/>
          <w:sz w:val="24"/>
          <w:szCs w:val="24"/>
          <w:lang w:eastAsia="hr-HR"/>
        </w:rPr>
        <w:t>Prijedlog Zaključka o davanju suglasnosti na prijedlog dopuna Statuta Osnovnih škola Grada Velike Gorice:</w:t>
      </w:r>
    </w:p>
    <w:p w14:paraId="1E409A70" w14:textId="77777777" w:rsidR="0059497B" w:rsidRPr="00D0104F" w:rsidRDefault="0059497B" w:rsidP="0059497B">
      <w:pPr>
        <w:numPr>
          <w:ilvl w:val="0"/>
          <w:numId w:val="11"/>
        </w:numPr>
        <w:spacing w:after="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hr-HR"/>
        </w:rPr>
      </w:pPr>
      <w:r w:rsidRPr="00D0104F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>Osnovne škole Jurja Habdelića</w:t>
      </w:r>
    </w:p>
    <w:p w14:paraId="2F718970" w14:textId="77777777" w:rsidR="0059497B" w:rsidRPr="00D0104F" w:rsidRDefault="0059497B" w:rsidP="0059497B">
      <w:pPr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  <w:r w:rsidRPr="00D0104F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>Osnovne škole Nikole Hribara</w:t>
      </w:r>
    </w:p>
    <w:p w14:paraId="31B263DB" w14:textId="77777777" w:rsidR="0059497B" w:rsidRPr="00D0104F" w:rsidRDefault="0059497B" w:rsidP="0059497B">
      <w:pPr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  <w:r w:rsidRPr="00D0104F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>Osnovne škole Eugena Kumičića</w:t>
      </w:r>
    </w:p>
    <w:p w14:paraId="23AD9E0E" w14:textId="77777777" w:rsidR="0059497B" w:rsidRPr="00D0104F" w:rsidRDefault="0059497B" w:rsidP="0059497B">
      <w:pPr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  <w:r w:rsidRPr="00D0104F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>Osnovne škole Eugena Kvaternika</w:t>
      </w:r>
    </w:p>
    <w:p w14:paraId="56953C3A" w14:textId="77777777" w:rsidR="0059497B" w:rsidRPr="00D0104F" w:rsidRDefault="0059497B" w:rsidP="0059497B">
      <w:pPr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  <w:r w:rsidRPr="00D0104F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>Osnovne škole Novo Čiče</w:t>
      </w:r>
    </w:p>
    <w:p w14:paraId="36345F4D" w14:textId="77777777" w:rsidR="0059497B" w:rsidRPr="00D0104F" w:rsidRDefault="0059497B" w:rsidP="0059497B">
      <w:pPr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  <w:r w:rsidRPr="00D0104F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>Osnovne škole Šćitarjevo</w:t>
      </w:r>
    </w:p>
    <w:p w14:paraId="1238EBD6" w14:textId="77777777" w:rsidR="0059497B" w:rsidRPr="00D0104F" w:rsidRDefault="0059497B" w:rsidP="0059497B">
      <w:pPr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  <w:r w:rsidRPr="00D0104F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>Osnovne škole Velika Mlaka</w:t>
      </w:r>
    </w:p>
    <w:p w14:paraId="2CBC2292" w14:textId="77777777" w:rsidR="0059497B" w:rsidRPr="00D0104F" w:rsidRDefault="0059497B" w:rsidP="0059497B">
      <w:pPr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  <w:r w:rsidRPr="00D0104F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>Osnovne škole Vukovina</w:t>
      </w:r>
    </w:p>
    <w:p w14:paraId="00053B41" w14:textId="77777777" w:rsidR="0059497B" w:rsidRPr="00E9094A" w:rsidRDefault="0059497B" w:rsidP="0059497B">
      <w:pPr>
        <w:pStyle w:val="Odlomakpopisa"/>
        <w:numPr>
          <w:ilvl w:val="0"/>
          <w:numId w:val="9"/>
        </w:numPr>
        <w:rPr>
          <w:rFonts w:cstheme="minorHAnsi"/>
          <w:sz w:val="24"/>
          <w:szCs w:val="24"/>
        </w:rPr>
      </w:pPr>
      <w:r w:rsidRPr="00E9094A">
        <w:rPr>
          <w:rFonts w:cstheme="minorHAnsi"/>
          <w:sz w:val="24"/>
          <w:szCs w:val="24"/>
        </w:rPr>
        <w:t>Informacija o projekatu Sustav odvodnje i pročišćavanja otpadnih voda aglomeracije Velika Gorica</w:t>
      </w:r>
    </w:p>
    <w:p w14:paraId="63BECC3B" w14:textId="77777777" w:rsidR="0059497B" w:rsidRDefault="0059497B" w:rsidP="0059497B"/>
    <w:p w14:paraId="4F4258AF" w14:textId="77777777" w:rsidR="00B578E1" w:rsidRPr="00E9094A" w:rsidRDefault="00B578E1" w:rsidP="006F06B5">
      <w:pPr>
        <w:pStyle w:val="Odlomakpopisa"/>
        <w:tabs>
          <w:tab w:val="center" w:pos="7371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7749FC85" w14:textId="76EBCDC8" w:rsidR="006F06B5" w:rsidRPr="00E9094A" w:rsidRDefault="006F06B5" w:rsidP="006F06B5">
      <w:pPr>
        <w:pStyle w:val="Odlomakpopisa"/>
        <w:tabs>
          <w:tab w:val="center" w:pos="7371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E9094A">
        <w:rPr>
          <w:rFonts w:cstheme="minorHAnsi"/>
          <w:b/>
          <w:sz w:val="24"/>
          <w:szCs w:val="24"/>
        </w:rPr>
        <w:tab/>
        <w:t>PREDSJEDNIK</w:t>
      </w:r>
    </w:p>
    <w:p w14:paraId="6C6967DC" w14:textId="77777777" w:rsidR="006F06B5" w:rsidRPr="00E9094A" w:rsidRDefault="006F06B5" w:rsidP="006F06B5">
      <w:pPr>
        <w:pStyle w:val="Odlomakpopisa"/>
        <w:tabs>
          <w:tab w:val="center" w:pos="7371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E9094A">
        <w:rPr>
          <w:rFonts w:cstheme="minorHAnsi"/>
          <w:b/>
          <w:sz w:val="24"/>
          <w:szCs w:val="24"/>
        </w:rPr>
        <w:tab/>
        <w:t>GRADSKOG VIJEĆA</w:t>
      </w:r>
    </w:p>
    <w:p w14:paraId="09C8EA37" w14:textId="502124CD" w:rsidR="00194CAE" w:rsidRPr="00E9094A" w:rsidRDefault="006F06B5" w:rsidP="006F06B5">
      <w:pPr>
        <w:pStyle w:val="Odlomakpopisa"/>
        <w:tabs>
          <w:tab w:val="center" w:pos="7371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E9094A">
        <w:rPr>
          <w:rFonts w:cstheme="minorHAnsi"/>
          <w:b/>
          <w:sz w:val="24"/>
          <w:szCs w:val="24"/>
        </w:rPr>
        <w:tab/>
        <w:t>Darko Bekić, univ.spec.pol.</w:t>
      </w:r>
    </w:p>
    <w:p w14:paraId="79526E2F" w14:textId="77777777" w:rsidR="003C68C5" w:rsidRPr="00E9094A" w:rsidRDefault="003C68C5" w:rsidP="006F06B5">
      <w:pPr>
        <w:pStyle w:val="Odlomakpopisa"/>
        <w:tabs>
          <w:tab w:val="center" w:pos="7371"/>
        </w:tabs>
        <w:spacing w:after="0" w:line="240" w:lineRule="auto"/>
        <w:rPr>
          <w:rFonts w:cstheme="minorHAnsi"/>
          <w:b/>
          <w:sz w:val="24"/>
          <w:szCs w:val="24"/>
        </w:rPr>
      </w:pPr>
    </w:p>
    <w:sectPr w:rsidR="003C68C5" w:rsidRPr="00E909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92788"/>
    <w:multiLevelType w:val="hybridMultilevel"/>
    <w:tmpl w:val="01D6B8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70F43"/>
    <w:multiLevelType w:val="hybridMultilevel"/>
    <w:tmpl w:val="9A3ED7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62377"/>
    <w:multiLevelType w:val="hybridMultilevel"/>
    <w:tmpl w:val="5246DD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43BC0"/>
    <w:multiLevelType w:val="hybridMultilevel"/>
    <w:tmpl w:val="E912EBF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01A54"/>
    <w:multiLevelType w:val="hybridMultilevel"/>
    <w:tmpl w:val="E2325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618D0"/>
    <w:multiLevelType w:val="hybridMultilevel"/>
    <w:tmpl w:val="2C7264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07CC6"/>
    <w:multiLevelType w:val="hybridMultilevel"/>
    <w:tmpl w:val="2676FD44"/>
    <w:lvl w:ilvl="0" w:tplc="C246A5B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B75EF7"/>
    <w:multiLevelType w:val="hybridMultilevel"/>
    <w:tmpl w:val="53DCAB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BC5560"/>
    <w:multiLevelType w:val="hybridMultilevel"/>
    <w:tmpl w:val="27B6CA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46CF5"/>
    <w:multiLevelType w:val="hybridMultilevel"/>
    <w:tmpl w:val="A612AA16"/>
    <w:lvl w:ilvl="0" w:tplc="45263BF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0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122"/>
    <w:rsid w:val="0009203E"/>
    <w:rsid w:val="00194CAE"/>
    <w:rsid w:val="00250C77"/>
    <w:rsid w:val="002719DF"/>
    <w:rsid w:val="002A7E35"/>
    <w:rsid w:val="002B27F6"/>
    <w:rsid w:val="00365122"/>
    <w:rsid w:val="003C68C5"/>
    <w:rsid w:val="003D5576"/>
    <w:rsid w:val="003D5B53"/>
    <w:rsid w:val="003E4183"/>
    <w:rsid w:val="0045391D"/>
    <w:rsid w:val="0049377D"/>
    <w:rsid w:val="004E7389"/>
    <w:rsid w:val="00520E03"/>
    <w:rsid w:val="0059497B"/>
    <w:rsid w:val="00685AFC"/>
    <w:rsid w:val="006F06B5"/>
    <w:rsid w:val="007F73EA"/>
    <w:rsid w:val="00813519"/>
    <w:rsid w:val="0083227E"/>
    <w:rsid w:val="0089071C"/>
    <w:rsid w:val="00935A3F"/>
    <w:rsid w:val="00B578E1"/>
    <w:rsid w:val="00BD0A0D"/>
    <w:rsid w:val="00BD59A4"/>
    <w:rsid w:val="00CA44BD"/>
    <w:rsid w:val="00D46A7D"/>
    <w:rsid w:val="00DC3FD8"/>
    <w:rsid w:val="00E9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CF27D"/>
  <w15:chartTrackingRefBased/>
  <w15:docId w15:val="{AD468FA9-0567-4343-8029-4C0A2595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6512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85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85A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0ABC4-304C-436A-AAFC-224AA176B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Tena</dc:creator>
  <cp:keywords/>
  <dc:description/>
  <cp:lastModifiedBy>Alen Pejić</cp:lastModifiedBy>
  <cp:revision>5</cp:revision>
  <cp:lastPrinted>2025-11-17T13:26:00Z</cp:lastPrinted>
  <dcterms:created xsi:type="dcterms:W3CDTF">2026-05-05T08:28:00Z</dcterms:created>
  <dcterms:modified xsi:type="dcterms:W3CDTF">2026-05-12T06:06:00Z</dcterms:modified>
</cp:coreProperties>
</file>